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0AAC7" w14:textId="2FB39CCA" w:rsidR="00FD02C6" w:rsidRDefault="009F7F35">
      <w:r>
        <w:t xml:space="preserve">Follow hyperlink: </w:t>
      </w:r>
      <w:hyperlink r:id="rId4" w:history="1">
        <w:r w:rsidRPr="009F7F35">
          <w:rPr>
            <w:rStyle w:val="Hyperlink"/>
          </w:rPr>
          <w:t>Catchment Approach to Flood Risk Management | Hampshire County Council (hants.gov.uk)</w:t>
        </w:r>
      </w:hyperlink>
    </w:p>
    <w:sectPr w:rsidR="00FD0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35"/>
    <w:rsid w:val="003237B9"/>
    <w:rsid w:val="004A0448"/>
    <w:rsid w:val="008F092B"/>
    <w:rsid w:val="009F7F35"/>
    <w:rsid w:val="00A107C9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D49B4"/>
  <w15:chartTrackingRefBased/>
  <w15:docId w15:val="{6CE81AB2-4B38-43F2-A22B-1B63F9B1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7F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nts.gov.uk/%20landplanningandenvironment/%20environment/flooding/strategies/%20catchment-management-p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Stokes</dc:creator>
  <cp:keywords/>
  <dc:description/>
  <cp:lastModifiedBy>Bethany Stokes</cp:lastModifiedBy>
  <cp:revision>1</cp:revision>
  <dcterms:created xsi:type="dcterms:W3CDTF">2024-09-18T09:59:00Z</dcterms:created>
  <dcterms:modified xsi:type="dcterms:W3CDTF">2024-09-18T10:05:00Z</dcterms:modified>
</cp:coreProperties>
</file>